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5A" w:rsidRDefault="00D16328" w:rsidP="00D1632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Saludo</w:t>
      </w:r>
    </w:p>
    <w:p w:rsidR="00D16328" w:rsidRDefault="001F3622" w:rsidP="00D16328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956AA6">
        <w:rPr>
          <w:sz w:val="40"/>
          <w:szCs w:val="40"/>
          <w:u w:val="single"/>
        </w:rPr>
        <w:t>Oración</w:t>
      </w:r>
      <w:r>
        <w:rPr>
          <w:sz w:val="40"/>
          <w:szCs w:val="40"/>
        </w:rPr>
        <w:t>: Señor Jesucristo, tú que instituiste el servicio del altar, en la fracción del pan.</w:t>
      </w:r>
      <w:r w:rsidR="008E38D8">
        <w:rPr>
          <w:sz w:val="40"/>
          <w:szCs w:val="40"/>
        </w:rPr>
        <w:t xml:space="preserve"> Ayúdanos a empezar una nueva clase para la formación de nuevos prestadores de servicio del altar.</w:t>
      </w:r>
      <w:r w:rsidR="00956AA6">
        <w:rPr>
          <w:sz w:val="40"/>
          <w:szCs w:val="40"/>
        </w:rPr>
        <w:t xml:space="preserve"> Amén.</w:t>
      </w:r>
    </w:p>
    <w:p w:rsidR="00956AA6" w:rsidRDefault="00956AA6" w:rsidP="00D16328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956AA6">
        <w:rPr>
          <w:sz w:val="40"/>
          <w:szCs w:val="40"/>
          <w:u w:val="single"/>
        </w:rPr>
        <w:t>Introducción</w:t>
      </w:r>
      <w:r>
        <w:rPr>
          <w:sz w:val="40"/>
          <w:szCs w:val="40"/>
        </w:rPr>
        <w:t>: Hoy día vamos a conocer los colores litúrgicos, son colores que separan el año en diferentes sucesos, tiempos y eventos, que la Iglesia Católica tiene durante el año.</w:t>
      </w:r>
    </w:p>
    <w:p w:rsidR="00A0064D" w:rsidRDefault="00A0064D" w:rsidP="00D16328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A0064D">
        <w:rPr>
          <w:sz w:val="40"/>
          <w:szCs w:val="40"/>
          <w:u w:val="single"/>
        </w:rPr>
        <w:t>Parte 1</w:t>
      </w:r>
      <w:r>
        <w:rPr>
          <w:sz w:val="40"/>
          <w:szCs w:val="40"/>
        </w:rPr>
        <w:t>: “Colores Litúrgicos”</w:t>
      </w:r>
    </w:p>
    <w:p w:rsidR="0001209B" w:rsidRDefault="00A0064D" w:rsidP="0001209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Los colores na</w:t>
      </w:r>
      <w:r w:rsidR="0001209B">
        <w:rPr>
          <w:sz w:val="40"/>
          <w:szCs w:val="40"/>
        </w:rPr>
        <w:t>turalmente hoy en día son cuatro, pero la Iglesia tiene seis que algunos se usan y otros son optativos.</w:t>
      </w:r>
    </w:p>
    <w:p w:rsidR="0001209B" w:rsidRPr="0001209B" w:rsidRDefault="0001209B" w:rsidP="0001209B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1209B">
        <w:rPr>
          <w:sz w:val="40"/>
          <w:szCs w:val="40"/>
          <w:u w:val="single"/>
        </w:rPr>
        <w:t>Verde</w:t>
      </w:r>
      <w:r>
        <w:rPr>
          <w:sz w:val="40"/>
          <w:szCs w:val="40"/>
        </w:rPr>
        <w:t xml:space="preserve">: </w:t>
      </w:r>
      <w:r w:rsidRPr="0001209B">
        <w:rPr>
          <w:bCs/>
          <w:sz w:val="40"/>
          <w:szCs w:val="40"/>
          <w:lang w:val="es-CL"/>
        </w:rPr>
        <w:t>Este se ocupa en el Tiempo ordinario, después de Navidad hasta Cuaresma y de Pascua hasta Adviento, nos da la virtud de la esperanza, de la venida del Mesías.</w:t>
      </w:r>
    </w:p>
    <w:p w:rsidR="0001209B" w:rsidRPr="0001209B" w:rsidRDefault="0001209B" w:rsidP="0001209B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1209B">
        <w:rPr>
          <w:bCs/>
          <w:sz w:val="40"/>
          <w:szCs w:val="40"/>
          <w:u w:val="single"/>
          <w:lang w:val="es-CL"/>
        </w:rPr>
        <w:t>Morado</w:t>
      </w:r>
      <w:r>
        <w:rPr>
          <w:bCs/>
          <w:sz w:val="40"/>
          <w:szCs w:val="40"/>
          <w:lang w:val="es-CL"/>
        </w:rPr>
        <w:t xml:space="preserve">: </w:t>
      </w:r>
      <w:r w:rsidRPr="0001209B">
        <w:rPr>
          <w:bCs/>
          <w:sz w:val="40"/>
          <w:szCs w:val="40"/>
          <w:lang w:val="es-CL"/>
        </w:rPr>
        <w:t>Este se ocupa en Adviento y Cuaresma, significa la preparación espiritual y penitencia, en ocasiones se ocupa en la misa por los difuntos.</w:t>
      </w:r>
    </w:p>
    <w:p w:rsidR="0001209B" w:rsidRPr="0001209B" w:rsidRDefault="0001209B" w:rsidP="0001209B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1209B">
        <w:rPr>
          <w:sz w:val="40"/>
          <w:szCs w:val="40"/>
          <w:u w:val="single"/>
        </w:rPr>
        <w:lastRenderedPageBreak/>
        <w:t>Blanco</w:t>
      </w:r>
      <w:r>
        <w:rPr>
          <w:sz w:val="40"/>
          <w:szCs w:val="40"/>
        </w:rPr>
        <w:t xml:space="preserve">: </w:t>
      </w:r>
      <w:r w:rsidRPr="0001209B">
        <w:rPr>
          <w:bCs/>
          <w:sz w:val="40"/>
          <w:szCs w:val="40"/>
          <w:lang w:val="es-CL"/>
        </w:rPr>
        <w:t>Este se ocupa en Pascua y Navidad, o en solemnidades del Señor, Santos no mártires o de la Virgen. Simboliza la alegría y la paz.</w:t>
      </w:r>
    </w:p>
    <w:p w:rsidR="0001209B" w:rsidRPr="0001209B" w:rsidRDefault="0001209B" w:rsidP="0001209B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1209B">
        <w:rPr>
          <w:sz w:val="40"/>
          <w:szCs w:val="40"/>
          <w:u w:val="single"/>
        </w:rPr>
        <w:t>Rojo</w:t>
      </w:r>
      <w:r>
        <w:rPr>
          <w:sz w:val="40"/>
          <w:szCs w:val="40"/>
        </w:rPr>
        <w:t xml:space="preserve">: </w:t>
      </w:r>
      <w:r w:rsidRPr="0001209B">
        <w:rPr>
          <w:bCs/>
          <w:sz w:val="40"/>
          <w:szCs w:val="40"/>
          <w:lang w:val="es-CL"/>
        </w:rPr>
        <w:t>Este se ocupa el Viernes Santo, en celebraciones del Espíritu Santo, de Santo Mártires, en Confirmaciones y Domingo de Ramos. Simboliza la sangre y fuerza del Espíritu Santo.</w:t>
      </w:r>
    </w:p>
    <w:p w:rsidR="0001209B" w:rsidRPr="0001209B" w:rsidRDefault="0001209B" w:rsidP="0001209B">
      <w:pPr>
        <w:pStyle w:val="Prrafodelist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Rosado</w:t>
      </w:r>
      <w:r>
        <w:rPr>
          <w:sz w:val="40"/>
          <w:szCs w:val="40"/>
        </w:rPr>
        <w:t xml:space="preserve">: </w:t>
      </w:r>
      <w:r w:rsidRPr="0001209B">
        <w:rPr>
          <w:bCs/>
          <w:sz w:val="40"/>
          <w:szCs w:val="40"/>
          <w:lang w:val="es-CL"/>
        </w:rPr>
        <w:t>Este se ocupa los domingos de Adviento (3° Domingo) y de Cuaresma (4° Domingo). Simboliza la relajación del rigor penitencial.</w:t>
      </w:r>
    </w:p>
    <w:p w:rsidR="0001209B" w:rsidRPr="0001209B" w:rsidRDefault="0001209B" w:rsidP="0001209B">
      <w:pPr>
        <w:pStyle w:val="Prrafodelist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Negro</w:t>
      </w:r>
      <w:r>
        <w:rPr>
          <w:sz w:val="40"/>
          <w:szCs w:val="40"/>
        </w:rPr>
        <w:t xml:space="preserve">: </w:t>
      </w:r>
      <w:r w:rsidRPr="0001209B">
        <w:rPr>
          <w:bCs/>
          <w:sz w:val="40"/>
          <w:szCs w:val="40"/>
          <w:lang w:val="es-CL"/>
        </w:rPr>
        <w:t>Este se ocupa  en misas de exequias y en entierros, pero después de la reforma se convirtió en potestativo u optativo. Simboliza el luto y el sufragio por los difuntos.</w:t>
      </w:r>
    </w:p>
    <w:p w:rsidR="0001209B" w:rsidRPr="0001209B" w:rsidRDefault="0001209B" w:rsidP="0001209B">
      <w:pPr>
        <w:pStyle w:val="Prrafodelist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Azul</w:t>
      </w:r>
      <w:r>
        <w:rPr>
          <w:sz w:val="40"/>
          <w:szCs w:val="40"/>
        </w:rPr>
        <w:t xml:space="preserve">: </w:t>
      </w:r>
      <w:r w:rsidRPr="0001209B">
        <w:rPr>
          <w:bCs/>
          <w:sz w:val="40"/>
          <w:szCs w:val="40"/>
          <w:lang w:val="es-CL"/>
        </w:rPr>
        <w:t>Este se ocupa en Festividades de la Virgen María, este uso es optativo.</w:t>
      </w:r>
    </w:p>
    <w:p w:rsidR="0001209B" w:rsidRDefault="0001209B" w:rsidP="0001209B">
      <w:pPr>
        <w:pStyle w:val="Prrafodelist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Aclaración:</w:t>
      </w:r>
    </w:p>
    <w:p w:rsidR="0001209B" w:rsidRDefault="0001209B" w:rsidP="0001209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 los siete colores 4 son usados últimamente, que son el verde (en tiempo ordinario), el rojo (en la</w:t>
      </w:r>
      <w:r w:rsidR="00B8798F">
        <w:rPr>
          <w:sz w:val="40"/>
          <w:szCs w:val="40"/>
        </w:rPr>
        <w:t xml:space="preserve"> pasión, en </w:t>
      </w:r>
      <w:r w:rsidR="00B8798F">
        <w:rPr>
          <w:sz w:val="40"/>
          <w:szCs w:val="40"/>
        </w:rPr>
        <w:lastRenderedPageBreak/>
        <w:t>confirmación, etc.), el morado</w:t>
      </w:r>
      <w:r w:rsidR="00702178">
        <w:rPr>
          <w:sz w:val="40"/>
          <w:szCs w:val="40"/>
        </w:rPr>
        <w:t xml:space="preserve"> (en la cuaresma, adviento, etc.), el blanco (en celebración del señor, pascua de resurrección, etc.). Y tres colores que son el rosado (descanso de la penitencia), el negro (en celebraciones de difuntos) y el azul (en la celebración a la virgen), son optativos.</w:t>
      </w:r>
    </w:p>
    <w:p w:rsidR="00AC6274" w:rsidRPr="00AC6274" w:rsidRDefault="00AC6274" w:rsidP="00AC6274">
      <w:pPr>
        <w:pStyle w:val="Prrafodelista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Oración final a la Virgen María.</w:t>
      </w:r>
      <w:bookmarkStart w:id="0" w:name="_GoBack"/>
      <w:bookmarkEnd w:id="0"/>
    </w:p>
    <w:sectPr w:rsidR="00AC6274" w:rsidRPr="00AC6274" w:rsidSect="00C7585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0F" w:rsidRDefault="0058650F" w:rsidP="00D16328">
      <w:pPr>
        <w:spacing w:after="0" w:line="240" w:lineRule="auto"/>
      </w:pPr>
      <w:r>
        <w:separator/>
      </w:r>
    </w:p>
  </w:endnote>
  <w:endnote w:type="continuationSeparator" w:id="0">
    <w:p w:rsidR="0058650F" w:rsidRDefault="0058650F" w:rsidP="00D1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0F" w:rsidRDefault="0058650F" w:rsidP="00D16328">
      <w:pPr>
        <w:spacing w:after="0" w:line="240" w:lineRule="auto"/>
      </w:pPr>
      <w:r>
        <w:separator/>
      </w:r>
    </w:p>
  </w:footnote>
  <w:footnote w:type="continuationSeparator" w:id="0">
    <w:p w:rsidR="0058650F" w:rsidRDefault="0058650F" w:rsidP="00D1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29"/>
      <w:gridCol w:w="1105"/>
    </w:tblGrid>
    <w:tr w:rsidR="00D1632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80C9C2F7FD694C4D8303171CDBD35D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16328" w:rsidRDefault="00D16328" w:rsidP="00D1632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Pastoral de Acólitos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5562FD733F54D80BA49E871DD78B48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16328" w:rsidRDefault="00D16328" w:rsidP="00D1632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D16328" w:rsidRDefault="00D16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9BD"/>
    <w:multiLevelType w:val="hybridMultilevel"/>
    <w:tmpl w:val="9AFC4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694"/>
    <w:multiLevelType w:val="hybridMultilevel"/>
    <w:tmpl w:val="824061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81FF7"/>
    <w:multiLevelType w:val="hybridMultilevel"/>
    <w:tmpl w:val="1B9C9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B78B2"/>
    <w:multiLevelType w:val="hybridMultilevel"/>
    <w:tmpl w:val="308012E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6752ED"/>
    <w:multiLevelType w:val="hybridMultilevel"/>
    <w:tmpl w:val="2B68BC7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2A231C"/>
    <w:multiLevelType w:val="hybridMultilevel"/>
    <w:tmpl w:val="61DE0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2D3"/>
    <w:multiLevelType w:val="hybridMultilevel"/>
    <w:tmpl w:val="F59C14A8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328"/>
    <w:rsid w:val="0001209B"/>
    <w:rsid w:val="001F3622"/>
    <w:rsid w:val="0058650F"/>
    <w:rsid w:val="005B4C2E"/>
    <w:rsid w:val="006B741D"/>
    <w:rsid w:val="00702178"/>
    <w:rsid w:val="008E38D8"/>
    <w:rsid w:val="00956AA6"/>
    <w:rsid w:val="00A0064D"/>
    <w:rsid w:val="00AC6274"/>
    <w:rsid w:val="00B8798F"/>
    <w:rsid w:val="00C545BF"/>
    <w:rsid w:val="00C7585A"/>
    <w:rsid w:val="00D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328"/>
  </w:style>
  <w:style w:type="paragraph" w:styleId="Piedepgina">
    <w:name w:val="footer"/>
    <w:basedOn w:val="Normal"/>
    <w:link w:val="PiedepginaCar"/>
    <w:uiPriority w:val="99"/>
    <w:semiHidden/>
    <w:unhideWhenUsed/>
    <w:rsid w:val="00D1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6328"/>
  </w:style>
  <w:style w:type="paragraph" w:styleId="Textodeglobo">
    <w:name w:val="Balloon Text"/>
    <w:basedOn w:val="Normal"/>
    <w:link w:val="TextodegloboCar"/>
    <w:uiPriority w:val="99"/>
    <w:semiHidden/>
    <w:unhideWhenUsed/>
    <w:rsid w:val="00D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3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9C2F7FD694C4D8303171CDBD3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6C4A-E64F-4593-AE0B-4D51949B57C4}"/>
      </w:docPartPr>
      <w:docPartBody>
        <w:p w:rsidR="00C6064F" w:rsidRDefault="00E9613D" w:rsidP="00E9613D">
          <w:pPr>
            <w:pStyle w:val="80C9C2F7FD694C4D8303171CDBD35D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5562FD733F54D80BA49E871DD78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14F8-FB7A-4263-ABE6-1352CEC275A7}"/>
      </w:docPartPr>
      <w:docPartBody>
        <w:p w:rsidR="00C6064F" w:rsidRDefault="00E9613D" w:rsidP="00E9613D">
          <w:pPr>
            <w:pStyle w:val="95562FD733F54D80BA49E871DD78B48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13D"/>
    <w:rsid w:val="00C6064F"/>
    <w:rsid w:val="00CB2DB5"/>
    <w:rsid w:val="00E468A7"/>
    <w:rsid w:val="00E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9C2F7FD694C4D8303171CDBD35D88">
    <w:name w:val="80C9C2F7FD694C4D8303171CDBD35D88"/>
    <w:rsid w:val="00E9613D"/>
  </w:style>
  <w:style w:type="paragraph" w:customStyle="1" w:styleId="95562FD733F54D80BA49E871DD78B485">
    <w:name w:val="95562FD733F54D80BA49E871DD78B485"/>
    <w:rsid w:val="00E961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de Acólitos</dc:title>
  <dc:creator>usuario</dc:creator>
  <cp:lastModifiedBy>MAKARENA</cp:lastModifiedBy>
  <cp:revision>6</cp:revision>
  <dcterms:created xsi:type="dcterms:W3CDTF">2014-02-27T17:07:00Z</dcterms:created>
  <dcterms:modified xsi:type="dcterms:W3CDTF">2014-04-11T02:49:00Z</dcterms:modified>
</cp:coreProperties>
</file>